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EB7A" w14:textId="77777777" w:rsidR="00491B57" w:rsidRDefault="00491B57" w:rsidP="00E935F5">
      <w:pPr>
        <w:tabs>
          <w:tab w:val="left" w:pos="709"/>
          <w:tab w:val="left" w:pos="1417"/>
          <w:tab w:val="left" w:pos="2835"/>
          <w:tab w:val="left" w:pos="3543"/>
          <w:tab w:val="left" w:pos="4252"/>
        </w:tabs>
        <w:ind w:left="-993" w:right="-425"/>
        <w:rPr>
          <w:rFonts w:ascii="Roboto" w:eastAsia="ヒラギノ角ゴ Pro W3" w:hAnsi="Roboto"/>
          <w:color w:val="404040" w:themeColor="text1" w:themeTint="BF"/>
          <w:sz w:val="24"/>
          <w:szCs w:val="24"/>
          <w:lang w:val="es-ES_tradnl"/>
        </w:rPr>
      </w:pPr>
    </w:p>
    <w:p w14:paraId="2E8C5BEC" w14:textId="77777777" w:rsidR="007E2EC4" w:rsidRPr="00F04769" w:rsidRDefault="007E2EC4" w:rsidP="00DB53E3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>Todas las referencias bibliográficas se insertarán en el texto (nunca a pie de página) y deberán llevar siempre el apellido del autor/es o autora/s y el año de publicación entre paréntesis. Si el apellido del autor o autores forma parte de la estructura formal de la frase, sólo se pondrá entre paréntesis la fecha; por ejemplo: Pérez y Ribas (1996). Si no forma parte de la estructura formal del texto; por ejemplo: .... como indica Barbudo</w:t>
      </w:r>
      <w:r w:rsidR="00DB53E3"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 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>(2003). Si son tres, cuatro o cinco autores/as se pondrán los apellidos de todos los autores/as la primera vez que se referencian en el texto, y después sólo se pondrá el apellido del primer autor/a seguido de et al. Si son seis o más autores/as sólo se pondrá el apellido del primero añadiendo “y otros” o “et al.”, desde la primera vez que se referencian. Si existieran varias referencias de un autor/es o autora/s en un mismo año se consignarán con las letras a, b, c, etc., después del año.</w:t>
      </w:r>
    </w:p>
    <w:p w14:paraId="59AF33D8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3164BE69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>Las citas textuales se incorporarán en la frase entre comillas, y a continuación, entre paréntesis, el autor/a, el año y la página.</w:t>
      </w:r>
    </w:p>
    <w:p w14:paraId="00E98CED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1AD01E37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Cuando las </w:t>
      </w:r>
      <w:r w:rsidRPr="00F04769">
        <w:rPr>
          <w:rFonts w:ascii="Roboto" w:eastAsia="ヒラギノ角ゴ Pro W3" w:hAnsi="Roboto"/>
          <w:b/>
          <w:color w:val="404040" w:themeColor="text1" w:themeTint="BF"/>
          <w:sz w:val="22"/>
        </w:rPr>
        <w:t>citas directas son cortas (menos de 40 palabras)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>, éstas se incorporan a la narrativa del texto entre comillas.</w:t>
      </w:r>
    </w:p>
    <w:p w14:paraId="3D23EDB6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26633A45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b/>
          <w:color w:val="404040" w:themeColor="text1" w:themeTint="BF"/>
          <w:sz w:val="22"/>
        </w:rPr>
        <w:t>Ejemplo: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 "En estudios psicométricos realizados por la Universidad de Connecticut, se ha encontrado que los niños tienen menos habilidades que las niñas" (Ferrer, 1986, p. 454).</w:t>
      </w:r>
    </w:p>
    <w:p w14:paraId="47BF2E73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0C65D343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Cuando las </w:t>
      </w:r>
      <w:r w:rsidRPr="00F04769">
        <w:rPr>
          <w:rFonts w:ascii="Roboto" w:eastAsia="ヒラギノ角ゴ Pro W3" w:hAnsi="Roboto"/>
          <w:b/>
          <w:color w:val="404040" w:themeColor="text1" w:themeTint="BF"/>
          <w:sz w:val="22"/>
        </w:rPr>
        <w:t>citas directas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 constan </w:t>
      </w:r>
      <w:r w:rsidRPr="00F04769">
        <w:rPr>
          <w:rFonts w:ascii="Roboto" w:eastAsia="ヒラギノ角ゴ Pro W3" w:hAnsi="Roboto"/>
          <w:b/>
          <w:color w:val="404040" w:themeColor="text1" w:themeTint="BF"/>
          <w:sz w:val="22"/>
        </w:rPr>
        <w:t>de 40 o más palabras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>, éstas se destacan en el texto en forma de bloque sin el uso de comillas. Comienza este bloque en una línea nueva, sangrando la misma y subsiguientes a cinco espacios.</w:t>
      </w:r>
    </w:p>
    <w:p w14:paraId="396670E1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2A0542C7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b/>
          <w:color w:val="404040" w:themeColor="text1" w:themeTint="BF"/>
          <w:sz w:val="22"/>
        </w:rPr>
        <w:t>Ejemplo: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 Miele (1993) encontró lo siguiente:</w:t>
      </w:r>
    </w:p>
    <w:p w14:paraId="26DF9A5F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6B31EC53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El "efecto de placebo" que había sido verificado en estudio previo, desapareció cuando las conductas fueron estudiadas de esta forma. Las conductas nunca fueron exhibidas de nuevo </w:t>
      </w:r>
      <w:r w:rsidR="00DB53E3" w:rsidRPr="00F04769">
        <w:rPr>
          <w:rFonts w:ascii="Roboto" w:eastAsia="ヒラギノ角ゴ Pro W3" w:hAnsi="Roboto"/>
          <w:color w:val="404040" w:themeColor="text1" w:themeTint="BF"/>
          <w:sz w:val="22"/>
        </w:rPr>
        <w:t>aun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 cuando se administran drogas verdaderas. Estudios anteriores fueron claramente prematuros en atribuir los resultados al efecto de placebo. (p. 276).</w:t>
      </w:r>
    </w:p>
    <w:p w14:paraId="754426BB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528EDA6E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Todas y cada una de las referencias que se incluyan en el texto aparecerán alfabéticamente ordenadas luego en "Referencias bibliográficas" (al final del artículo). Todas las citas se ajustarán a las normas de publicación de trabajos de la American </w:t>
      </w:r>
      <w:proofErr w:type="spellStart"/>
      <w:r w:rsidRPr="00F04769">
        <w:rPr>
          <w:rFonts w:ascii="Roboto" w:eastAsia="ヒラギノ角ゴ Pro W3" w:hAnsi="Roboto"/>
          <w:color w:val="404040" w:themeColor="text1" w:themeTint="BF"/>
          <w:sz w:val="22"/>
        </w:rPr>
        <w:t>Psychological</w:t>
      </w:r>
      <w:proofErr w:type="spellEnd"/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 </w:t>
      </w:r>
      <w:proofErr w:type="spellStart"/>
      <w:r w:rsidRPr="00F04769">
        <w:rPr>
          <w:rFonts w:ascii="Roboto" w:eastAsia="ヒラギノ角ゴ Pro W3" w:hAnsi="Roboto"/>
          <w:color w:val="404040" w:themeColor="text1" w:themeTint="BF"/>
          <w:sz w:val="22"/>
        </w:rPr>
        <w:t>Association</w:t>
      </w:r>
      <w:proofErr w:type="spellEnd"/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 (APA) en su "</w:t>
      </w:r>
      <w:proofErr w:type="spellStart"/>
      <w:r w:rsidRPr="00F04769">
        <w:rPr>
          <w:rFonts w:ascii="Roboto" w:eastAsia="ヒラギノ角ゴ Pro W3" w:hAnsi="Roboto"/>
          <w:color w:val="404040" w:themeColor="text1" w:themeTint="BF"/>
          <w:sz w:val="22"/>
        </w:rPr>
        <w:t>Publication</w:t>
      </w:r>
      <w:proofErr w:type="spellEnd"/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 Manual" (5th ed.) (2001).</w:t>
      </w:r>
    </w:p>
    <w:p w14:paraId="4D5E8999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3ED1920B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A </w:t>
      </w:r>
      <w:r w:rsidR="00DB53E3" w:rsidRPr="00F04769">
        <w:rPr>
          <w:rFonts w:ascii="Roboto" w:eastAsia="ヒラギノ角ゴ Pro W3" w:hAnsi="Roboto"/>
          <w:color w:val="404040" w:themeColor="text1" w:themeTint="BF"/>
          <w:sz w:val="22"/>
        </w:rPr>
        <w:t>continuación,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 se recuerdan las </w:t>
      </w:r>
      <w:r w:rsidRPr="00F04769">
        <w:rPr>
          <w:rFonts w:ascii="Roboto" w:eastAsia="ヒラギノ角ゴ Pro W3" w:hAnsi="Roboto"/>
          <w:b/>
          <w:color w:val="404040" w:themeColor="text1" w:themeTint="BF"/>
          <w:sz w:val="22"/>
        </w:rPr>
        <w:t>normas generales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 para elaborar los tres tipos básicos de referencias, y las referencias a material consultado en Internet:</w:t>
      </w:r>
    </w:p>
    <w:p w14:paraId="08DC7336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0C3C8F79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>A)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ab/>
      </w:r>
      <w:r w:rsidR="00DB53E3" w:rsidRPr="00F04769">
        <w:rPr>
          <w:rFonts w:ascii="Roboto" w:eastAsia="ヒラギノ角ゴ Pro W3" w:hAnsi="Roboto"/>
          <w:b/>
          <w:i/>
          <w:color w:val="404040" w:themeColor="text1" w:themeTint="BF"/>
          <w:sz w:val="22"/>
        </w:rPr>
        <w:t>LIBROS</w:t>
      </w:r>
      <w:r w:rsidR="00DB53E3" w:rsidRPr="00F04769">
        <w:rPr>
          <w:rFonts w:ascii="Roboto" w:eastAsia="ヒラギノ角ゴ Pro W3" w:hAnsi="Roboto"/>
          <w:color w:val="404040" w:themeColor="text1" w:themeTint="BF"/>
          <w:sz w:val="22"/>
        </w:rPr>
        <w:t>. -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 Autor/a (apellido -sólo la primera letra en mayúscula-, coma, inicial de nombre y punto; en caso de varios autores/as, se separan con coma y antes del último con una "y"), año (entre paréntesis) y punto, título completo (en letra cursiva) y punto; ciudad y dos puntos, editorial.</w:t>
      </w:r>
    </w:p>
    <w:p w14:paraId="0A58D8EC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0D867F8C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>Ejemplos: Apellido, I., Apellido, I. y Apellido, I. (1995). Título del Libro. Ciudad:</w:t>
      </w:r>
    </w:p>
    <w:p w14:paraId="7BD7DEF8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>Editorial.</w:t>
      </w:r>
    </w:p>
    <w:p w14:paraId="2391CA61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 </w:t>
      </w:r>
    </w:p>
    <w:p w14:paraId="2B0DAF80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proofErr w:type="spellStart"/>
      <w:r w:rsidRPr="00F04769">
        <w:rPr>
          <w:rFonts w:ascii="Roboto" w:eastAsia="ヒラギノ角ゴ Pro W3" w:hAnsi="Roboto"/>
          <w:color w:val="404040" w:themeColor="text1" w:themeTint="BF"/>
          <w:sz w:val="22"/>
          <w:lang w:val="en-GB"/>
        </w:rPr>
        <w:t>Tyrer</w:t>
      </w:r>
      <w:proofErr w:type="spellEnd"/>
      <w:r w:rsidRPr="00F04769">
        <w:rPr>
          <w:rFonts w:ascii="Roboto" w:eastAsia="ヒラギノ角ゴ Pro W3" w:hAnsi="Roboto"/>
          <w:color w:val="404040" w:themeColor="text1" w:themeTint="BF"/>
          <w:sz w:val="22"/>
          <w:lang w:val="en-GB"/>
        </w:rPr>
        <w:t xml:space="preserve">, P. (1989). Classification of Neurosis. 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>London: Wiley.</w:t>
      </w:r>
    </w:p>
    <w:p w14:paraId="4712872F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2CD8ED11" w14:textId="77777777" w:rsidR="00DB53E3" w:rsidRPr="00F04769" w:rsidRDefault="00DB53E3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190B7A99" w14:textId="77777777" w:rsidR="00DB53E3" w:rsidRPr="00F04769" w:rsidRDefault="00DB53E3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686AF5C1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>B)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ab/>
      </w:r>
      <w:r w:rsidRPr="00F04769">
        <w:rPr>
          <w:rFonts w:ascii="Roboto" w:eastAsia="ヒラギノ角ゴ Pro W3" w:hAnsi="Roboto"/>
          <w:b/>
          <w:i/>
          <w:color w:val="404040" w:themeColor="text1" w:themeTint="BF"/>
          <w:sz w:val="22"/>
        </w:rPr>
        <w:t>CAPÍTULOS DE LIBROS COLECTIVOS O ACTAS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>.- Autores/as y año (en la forma indicada anteriormente); título del capítulo, punto; "En"; nombre de los autores/as del libro (inicial, punto, apellido); "(Eds.),", o "(</w:t>
      </w:r>
      <w:proofErr w:type="spellStart"/>
      <w:r w:rsidRPr="00F04769">
        <w:rPr>
          <w:rFonts w:ascii="Roboto" w:eastAsia="ヒラギノ角ゴ Pro W3" w:hAnsi="Roboto"/>
          <w:color w:val="404040" w:themeColor="text1" w:themeTint="BF"/>
          <w:sz w:val="22"/>
        </w:rPr>
        <w:t>Dirs</w:t>
      </w:r>
      <w:proofErr w:type="spellEnd"/>
      <w:r w:rsidRPr="00F04769">
        <w:rPr>
          <w:rFonts w:ascii="Roboto" w:eastAsia="ヒラギノ角ゴ Pro W3" w:hAnsi="Roboto"/>
          <w:color w:val="404040" w:themeColor="text1" w:themeTint="BF"/>
          <w:sz w:val="22"/>
        </w:rPr>
        <w:t>.),", o "(</w:t>
      </w:r>
      <w:proofErr w:type="spellStart"/>
      <w:r w:rsidRPr="00F04769">
        <w:rPr>
          <w:rFonts w:ascii="Roboto" w:eastAsia="ヒラギノ角ゴ Pro W3" w:hAnsi="Roboto"/>
          <w:color w:val="404040" w:themeColor="text1" w:themeTint="BF"/>
          <w:sz w:val="22"/>
        </w:rPr>
        <w:t>Comps</w:t>
      </w:r>
      <w:proofErr w:type="spellEnd"/>
      <w:r w:rsidRPr="00F04769">
        <w:rPr>
          <w:rFonts w:ascii="Roboto" w:eastAsia="ヒラギノ角ゴ Pro W3" w:hAnsi="Roboto"/>
          <w:color w:val="404040" w:themeColor="text1" w:themeTint="BF"/>
          <w:sz w:val="22"/>
        </w:rPr>
        <w:t>.),"; título del libro en cursiva; páginas que ocupa el capítulo, entre paréntesis, punto; ciudad, dos puntos, editorial.</w:t>
      </w:r>
    </w:p>
    <w:p w14:paraId="6A62D377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6C575AB6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>Ejemplos: Autores/as (año). Título del Capítulo. En I. Apellido, I. Apellido y I. Apellido</w:t>
      </w:r>
    </w:p>
    <w:p w14:paraId="6E3FFA31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  <w:lang w:val="en-GB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(Eds.), Título del Libro (págs. </w:t>
      </w:r>
      <w:r w:rsidRPr="00F04769">
        <w:rPr>
          <w:rFonts w:ascii="Roboto" w:eastAsia="ヒラギノ角ゴ Pro W3" w:hAnsi="Roboto"/>
          <w:color w:val="404040" w:themeColor="text1" w:themeTint="BF"/>
          <w:sz w:val="22"/>
          <w:lang w:val="en-GB"/>
        </w:rPr>
        <w:t>125-157). Ciudad: Editorial.</w:t>
      </w:r>
    </w:p>
    <w:p w14:paraId="276E103B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  <w:lang w:val="en-GB"/>
        </w:rPr>
      </w:pPr>
    </w:p>
    <w:p w14:paraId="44716699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  <w:lang w:val="en-GB"/>
        </w:rPr>
        <w:t xml:space="preserve">Singer, M. (1994). Discourse inference processes. </w:t>
      </w:r>
      <w:proofErr w:type="spellStart"/>
      <w:r w:rsidRPr="00F04769">
        <w:rPr>
          <w:rFonts w:ascii="Roboto" w:eastAsia="ヒラギノ角ゴ Pro W3" w:hAnsi="Roboto"/>
          <w:color w:val="404040" w:themeColor="text1" w:themeTint="BF"/>
          <w:sz w:val="22"/>
          <w:lang w:val="en-GB"/>
        </w:rPr>
        <w:t>En</w:t>
      </w:r>
      <w:proofErr w:type="spellEnd"/>
      <w:r w:rsidRPr="00F04769">
        <w:rPr>
          <w:rFonts w:ascii="Roboto" w:eastAsia="ヒラギノ角ゴ Pro W3" w:hAnsi="Roboto"/>
          <w:color w:val="404040" w:themeColor="text1" w:themeTint="BF"/>
          <w:sz w:val="22"/>
          <w:lang w:val="en-GB"/>
        </w:rPr>
        <w:t xml:space="preserve"> M. </w:t>
      </w:r>
      <w:proofErr w:type="spellStart"/>
      <w:r w:rsidRPr="00F04769">
        <w:rPr>
          <w:rFonts w:ascii="Roboto" w:eastAsia="ヒラギノ角ゴ Pro W3" w:hAnsi="Roboto"/>
          <w:color w:val="404040" w:themeColor="text1" w:themeTint="BF"/>
          <w:sz w:val="22"/>
          <w:lang w:val="en-GB"/>
        </w:rPr>
        <w:t>Gernsbacher</w:t>
      </w:r>
      <w:proofErr w:type="spellEnd"/>
      <w:r w:rsidRPr="00F04769">
        <w:rPr>
          <w:rFonts w:ascii="Roboto" w:eastAsia="ヒラギノ角ゴ Pro W3" w:hAnsi="Roboto"/>
          <w:color w:val="404040" w:themeColor="text1" w:themeTint="BF"/>
          <w:sz w:val="22"/>
          <w:lang w:val="en-GB"/>
        </w:rPr>
        <w:t xml:space="preserve"> (Ed.), Handbook of Psycholinguistics (pp. 459-516). 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New York: </w:t>
      </w:r>
      <w:proofErr w:type="spellStart"/>
      <w:r w:rsidRPr="00F04769">
        <w:rPr>
          <w:rFonts w:ascii="Roboto" w:eastAsia="ヒラギノ角ゴ Pro W3" w:hAnsi="Roboto"/>
          <w:color w:val="404040" w:themeColor="text1" w:themeTint="BF"/>
          <w:sz w:val="22"/>
        </w:rPr>
        <w:t>Academic</w:t>
      </w:r>
      <w:proofErr w:type="spellEnd"/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 </w:t>
      </w:r>
      <w:proofErr w:type="spellStart"/>
      <w:r w:rsidRPr="00F04769">
        <w:rPr>
          <w:rFonts w:ascii="Roboto" w:eastAsia="ヒラギノ角ゴ Pro W3" w:hAnsi="Roboto"/>
          <w:color w:val="404040" w:themeColor="text1" w:themeTint="BF"/>
          <w:sz w:val="22"/>
        </w:rPr>
        <w:t>Press</w:t>
      </w:r>
      <w:proofErr w:type="spellEnd"/>
      <w:r w:rsidRPr="00F04769">
        <w:rPr>
          <w:rFonts w:ascii="Roboto" w:eastAsia="ヒラギノ角ゴ Pro W3" w:hAnsi="Roboto"/>
          <w:color w:val="404040" w:themeColor="text1" w:themeTint="BF"/>
          <w:sz w:val="22"/>
        </w:rPr>
        <w:t>.</w:t>
      </w:r>
    </w:p>
    <w:p w14:paraId="4D79DA24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56B279C2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>C)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ab/>
      </w:r>
      <w:r w:rsidRPr="00F04769">
        <w:rPr>
          <w:rFonts w:ascii="Roboto" w:eastAsia="ヒラギノ角ゴ Pro W3" w:hAnsi="Roboto"/>
          <w:b/>
          <w:i/>
          <w:color w:val="404040" w:themeColor="text1" w:themeTint="BF"/>
          <w:sz w:val="22"/>
        </w:rPr>
        <w:t xml:space="preserve">ARTÍCULOS DE </w:t>
      </w:r>
      <w:r w:rsidR="00DB53E3" w:rsidRPr="00F04769">
        <w:rPr>
          <w:rFonts w:ascii="Roboto" w:eastAsia="ヒラギノ角ゴ Pro W3" w:hAnsi="Roboto"/>
          <w:b/>
          <w:i/>
          <w:color w:val="404040" w:themeColor="text1" w:themeTint="BF"/>
          <w:sz w:val="22"/>
        </w:rPr>
        <w:t>REVISTA</w:t>
      </w:r>
      <w:r w:rsidR="00DB53E3" w:rsidRPr="00F04769">
        <w:rPr>
          <w:rFonts w:ascii="Roboto" w:eastAsia="ヒラギノ角ゴ Pro W3" w:hAnsi="Roboto"/>
          <w:color w:val="404040" w:themeColor="text1" w:themeTint="BF"/>
          <w:sz w:val="22"/>
        </w:rPr>
        <w:t>. -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 Autores/as y año (como en todos los casos); título del artículo, punto; nombre de la revista completo y en cursiva, coma; volumen en cursiva; número entre paréntesis y pegado al volumen (no hay espacio entre volumen y número); coma, página inicial, </w:t>
      </w:r>
      <w:proofErr w:type="spellStart"/>
      <w:r w:rsidRPr="00F04769">
        <w:rPr>
          <w:rFonts w:ascii="Roboto" w:eastAsia="ヒラギノ角ゴ Pro W3" w:hAnsi="Roboto"/>
          <w:color w:val="404040" w:themeColor="text1" w:themeTint="BF"/>
          <w:sz w:val="22"/>
        </w:rPr>
        <w:t>guión</w:t>
      </w:r>
      <w:proofErr w:type="spellEnd"/>
      <w:r w:rsidRPr="00F04769">
        <w:rPr>
          <w:rFonts w:ascii="Roboto" w:eastAsia="ヒラギノ角ゴ Pro W3" w:hAnsi="Roboto"/>
          <w:color w:val="404040" w:themeColor="text1" w:themeTint="BF"/>
          <w:sz w:val="22"/>
        </w:rPr>
        <w:t>, página final, punto.</w:t>
      </w:r>
    </w:p>
    <w:p w14:paraId="17F5E9C9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5016837C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>Ejemplos: Autores/as (año). Título del Artículo. Nombre de la Revista, 8(3), 215-232.</w:t>
      </w:r>
    </w:p>
    <w:p w14:paraId="0ABF001F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5C745118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>Gutiérrez Calvo, M. y Eysenck, M.W. (1995). Sesgo interpretativo en la ansiedad de evaluación. Ansiedad y Estrés, 1(1), 5-20.</w:t>
      </w:r>
    </w:p>
    <w:p w14:paraId="7557E985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48A6916C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>D)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ab/>
      </w:r>
      <w:r w:rsidRPr="00F04769">
        <w:rPr>
          <w:rFonts w:ascii="Roboto" w:eastAsia="ヒラギノ角ゴ Pro W3" w:hAnsi="Roboto"/>
          <w:b/>
          <w:i/>
          <w:color w:val="404040" w:themeColor="text1" w:themeTint="BF"/>
          <w:sz w:val="22"/>
        </w:rPr>
        <w:t xml:space="preserve">MATERIAL CONSULTADO EN </w:t>
      </w:r>
      <w:r w:rsidR="00DB53E3" w:rsidRPr="00F04769">
        <w:rPr>
          <w:rFonts w:ascii="Roboto" w:eastAsia="ヒラギノ角ゴ Pro W3" w:hAnsi="Roboto"/>
          <w:b/>
          <w:i/>
          <w:color w:val="404040" w:themeColor="text1" w:themeTint="BF"/>
          <w:sz w:val="22"/>
        </w:rPr>
        <w:t>INTERNET</w:t>
      </w:r>
      <w:r w:rsidR="00DB53E3" w:rsidRPr="00F04769">
        <w:rPr>
          <w:rFonts w:ascii="Roboto" w:eastAsia="ヒラギノ角ゴ Pro W3" w:hAnsi="Roboto"/>
          <w:color w:val="404040" w:themeColor="text1" w:themeTint="BF"/>
          <w:sz w:val="22"/>
        </w:rPr>
        <w:t>. -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 Véase el apéndice al final de esta nota.</w:t>
      </w:r>
    </w:p>
    <w:p w14:paraId="3925AAAF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7511DC3B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El </w:t>
      </w:r>
      <w:proofErr w:type="spellStart"/>
      <w:r w:rsidRPr="00F04769">
        <w:rPr>
          <w:rFonts w:ascii="Roboto" w:eastAsia="ヒラギノ角ゴ Pro W3" w:hAnsi="Roboto"/>
          <w:b/>
          <w:color w:val="404040" w:themeColor="text1" w:themeTint="BF"/>
          <w:sz w:val="22"/>
        </w:rPr>
        <w:t>World</w:t>
      </w:r>
      <w:proofErr w:type="spellEnd"/>
      <w:r w:rsidRPr="00F04769">
        <w:rPr>
          <w:rFonts w:ascii="Roboto" w:eastAsia="ヒラギノ角ゴ Pro W3" w:hAnsi="Roboto"/>
          <w:b/>
          <w:color w:val="404040" w:themeColor="text1" w:themeTint="BF"/>
          <w:sz w:val="22"/>
        </w:rPr>
        <w:t xml:space="preserve"> Wide Web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 nos provee una variedad de recursos que incluyen artículos de libros, revistas, periódicos, documentos de agencias privadas y gubernamentales, etc. Estas referencias deben proveer al menos, el título del recurso, fecha de publicación o fecha de acceso, y la dirección (URL) del recurso en el Web.</w:t>
      </w:r>
    </w:p>
    <w:p w14:paraId="493AA969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6A820339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b/>
          <w:color w:val="404040" w:themeColor="text1" w:themeTint="BF"/>
          <w:sz w:val="22"/>
        </w:rPr>
        <w:t>Formato básico</w:t>
      </w: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 Autor/a de la página. (Fecha de publicación o revisión de la página, si está disponible). Título de la página o lugar. Recuperado (Fecha de acceso), de (URL-dirección)</w:t>
      </w:r>
    </w:p>
    <w:p w14:paraId="18C298FF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</w:p>
    <w:p w14:paraId="7C7428B4" w14:textId="77777777" w:rsidR="007E2EC4" w:rsidRPr="00F04769" w:rsidRDefault="007E2EC4" w:rsidP="007E2EC4">
      <w:pPr>
        <w:ind w:left="-709" w:right="-141"/>
        <w:jc w:val="both"/>
        <w:rPr>
          <w:rFonts w:ascii="Roboto" w:eastAsia="ヒラギノ角ゴ Pro W3" w:hAnsi="Roboto"/>
          <w:color w:val="404040" w:themeColor="text1" w:themeTint="BF"/>
          <w:sz w:val="22"/>
        </w:rPr>
      </w:pPr>
      <w:r w:rsidRPr="00F04769">
        <w:rPr>
          <w:rFonts w:ascii="Roboto" w:eastAsia="ヒラギノ角ゴ Pro W3" w:hAnsi="Roboto"/>
          <w:color w:val="404040" w:themeColor="text1" w:themeTint="BF"/>
          <w:sz w:val="22"/>
        </w:rPr>
        <w:t xml:space="preserve">Ejemplo: </w:t>
      </w:r>
      <w:proofErr w:type="spellStart"/>
      <w:r w:rsidRPr="00F04769">
        <w:rPr>
          <w:rFonts w:ascii="Roboto" w:eastAsia="ヒラギノ角ゴ Pro W3" w:hAnsi="Roboto"/>
          <w:color w:val="404040" w:themeColor="text1" w:themeTint="BF"/>
          <w:sz w:val="22"/>
        </w:rPr>
        <w:t>Suñol</w:t>
      </w:r>
      <w:proofErr w:type="spellEnd"/>
      <w:r w:rsidRPr="00F04769">
        <w:rPr>
          <w:rFonts w:ascii="Roboto" w:eastAsia="ヒラギノ角ゴ Pro W3" w:hAnsi="Roboto"/>
          <w:color w:val="404040" w:themeColor="text1" w:themeTint="BF"/>
          <w:sz w:val="22"/>
        </w:rPr>
        <w:t>. J. (2001). Rejuvenecimiento facial. Recuperado el 12 de junio de 2001, de http://drsunol.com</w:t>
      </w:r>
    </w:p>
    <w:sectPr w:rsidR="007E2EC4" w:rsidRPr="00F04769" w:rsidSect="009C35FE">
      <w:headerReference w:type="default" r:id="rId11"/>
      <w:footerReference w:type="default" r:id="rId12"/>
      <w:pgSz w:w="11906" w:h="16838"/>
      <w:pgMar w:top="-1985" w:right="1274" w:bottom="1560" w:left="1701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9AC6" w14:textId="77777777" w:rsidR="00E1792C" w:rsidRDefault="00E1792C" w:rsidP="005D2D4D">
      <w:r>
        <w:separator/>
      </w:r>
    </w:p>
  </w:endnote>
  <w:endnote w:type="continuationSeparator" w:id="0">
    <w:p w14:paraId="577234D7" w14:textId="77777777" w:rsidR="00E1792C" w:rsidRDefault="00E1792C" w:rsidP="005D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A968" w14:textId="791BE0D5" w:rsidR="00BF57CE" w:rsidRDefault="00BF57CE">
    <w:pPr>
      <w:pStyle w:val="Piedepgin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77B242E" wp14:editId="5A27CCA1">
          <wp:simplePos x="0" y="0"/>
          <wp:positionH relativeFrom="page">
            <wp:posOffset>16510</wp:posOffset>
          </wp:positionH>
          <wp:positionV relativeFrom="paragraph">
            <wp:posOffset>-208280</wp:posOffset>
          </wp:positionV>
          <wp:extent cx="7543800" cy="323850"/>
          <wp:effectExtent l="0" t="0" r="0" b="0"/>
          <wp:wrapSquare wrapText="bothSides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79518"/>
                  <a:stretch/>
                </pic:blipFill>
                <pic:spPr bwMode="auto">
                  <a:xfrm>
                    <a:off x="0" y="0"/>
                    <a:ext cx="75438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F3E8" w14:textId="77777777" w:rsidR="00E1792C" w:rsidRDefault="00E1792C" w:rsidP="005D2D4D">
      <w:r>
        <w:separator/>
      </w:r>
    </w:p>
  </w:footnote>
  <w:footnote w:type="continuationSeparator" w:id="0">
    <w:p w14:paraId="032F9236" w14:textId="77777777" w:rsidR="00E1792C" w:rsidRDefault="00E1792C" w:rsidP="005D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252C" w14:textId="01B1907A" w:rsidR="00602C2F" w:rsidRPr="00123608" w:rsidRDefault="00BC390E" w:rsidP="007E2EC4">
    <w:pPr>
      <w:tabs>
        <w:tab w:val="left" w:pos="709"/>
        <w:tab w:val="left" w:pos="1417"/>
        <w:tab w:val="left" w:pos="2835"/>
        <w:tab w:val="left" w:pos="3543"/>
        <w:tab w:val="left" w:pos="4252"/>
      </w:tabs>
      <w:ind w:left="-709" w:right="-708"/>
      <w:rPr>
        <w:rFonts w:ascii="Roboto" w:eastAsia="ヒラギノ角ゴ Pro W3" w:hAnsi="Roboto"/>
        <w:color w:val="BA0C2F"/>
        <w:sz w:val="40"/>
        <w:szCs w:val="40"/>
      </w:rPr>
    </w:pPr>
    <w:r w:rsidRPr="00123608">
      <w:rPr>
        <w:rFonts w:ascii="Roboto" w:eastAsia="ヒラギノ角ゴ Pro W3" w:hAnsi="Roboto"/>
        <w:noProof/>
        <w:color w:val="BA0C2F"/>
        <w:sz w:val="40"/>
        <w:szCs w:val="40"/>
      </w:rPr>
      <w:drawing>
        <wp:anchor distT="0" distB="0" distL="114300" distR="114300" simplePos="0" relativeHeight="251660800" behindDoc="1" locked="0" layoutInCell="1" allowOverlap="1" wp14:anchorId="54EC03EC" wp14:editId="5188B614">
          <wp:simplePos x="0" y="0"/>
          <wp:positionH relativeFrom="column">
            <wp:posOffset>4088765</wp:posOffset>
          </wp:positionH>
          <wp:positionV relativeFrom="paragraph">
            <wp:posOffset>-67945</wp:posOffset>
          </wp:positionV>
          <wp:extent cx="1665605" cy="634365"/>
          <wp:effectExtent l="0" t="0" r="0" b="0"/>
          <wp:wrapThrough wrapText="bothSides">
            <wp:wrapPolygon edited="0">
              <wp:start x="0" y="0"/>
              <wp:lineTo x="0" y="20757"/>
              <wp:lineTo x="21246" y="20757"/>
              <wp:lineTo x="21246" y="0"/>
              <wp:lineTo x="0" y="0"/>
            </wp:wrapPolygon>
          </wp:wrapThrough>
          <wp:docPr id="10" name="Imagen 9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AD2EBAD0-380D-4283-B7EE-4926A3DF90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AD2EBAD0-380D-4283-B7EE-4926A3DF90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97"/>
                  <a:stretch/>
                </pic:blipFill>
                <pic:spPr>
                  <a:xfrm>
                    <a:off x="0" y="0"/>
                    <a:ext cx="1665605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EC4" w:rsidRPr="00123608">
      <w:rPr>
        <w:rFonts w:ascii="Roboto" w:eastAsia="ヒラギノ角ゴ Pro W3" w:hAnsi="Roboto"/>
        <w:color w:val="BA0C2F"/>
        <w:sz w:val="40"/>
        <w:szCs w:val="40"/>
        <w:lang w:val="es-ES_tradnl"/>
      </w:rPr>
      <w:t>NORMAS (APA) PARA LAS REFERENCIAS BIBLIOGRÁFICAS</w:t>
    </w:r>
  </w:p>
  <w:p w14:paraId="1B40DFC1" w14:textId="77777777" w:rsidR="005D2D4D" w:rsidRDefault="005D2D4D" w:rsidP="006B07A3">
    <w:pPr>
      <w:tabs>
        <w:tab w:val="left" w:pos="5896"/>
      </w:tabs>
      <w:ind w:right="-711"/>
      <w:jc w:val="right"/>
      <w:rPr>
        <w:rFonts w:ascii="Century Gothic" w:hAnsi="Century Gothic"/>
        <w:b/>
        <w:sz w:val="24"/>
        <w:szCs w:val="24"/>
      </w:rPr>
    </w:pPr>
  </w:p>
  <w:p w14:paraId="22D4AFA1" w14:textId="77777777" w:rsidR="005D2D4D" w:rsidRDefault="005D2D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68pt;height:168pt;visibility:visible;mso-wrap-style:square" o:bullet="t">
        <v:imagedata r:id="rId1" o:title=""/>
      </v:shape>
    </w:pict>
  </w:numPicBullet>
  <w:abstractNum w:abstractNumId="0" w15:restartNumberingAfterBreak="0">
    <w:nsid w:val="01B24165"/>
    <w:multiLevelType w:val="hybridMultilevel"/>
    <w:tmpl w:val="079A0F32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7044965"/>
    <w:multiLevelType w:val="hybridMultilevel"/>
    <w:tmpl w:val="C1161626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B3144E6"/>
    <w:multiLevelType w:val="hybridMultilevel"/>
    <w:tmpl w:val="C7C0CC44"/>
    <w:lvl w:ilvl="0" w:tplc="0C0A000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3" w15:restartNumberingAfterBreak="0">
    <w:nsid w:val="3769754E"/>
    <w:multiLevelType w:val="hybridMultilevel"/>
    <w:tmpl w:val="E834C7D8"/>
    <w:lvl w:ilvl="0" w:tplc="2C703C76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D1FB7"/>
    <w:multiLevelType w:val="hybridMultilevel"/>
    <w:tmpl w:val="D0A28AF4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4D"/>
    <w:rsid w:val="000036A3"/>
    <w:rsid w:val="0001074B"/>
    <w:rsid w:val="00047FFE"/>
    <w:rsid w:val="00053684"/>
    <w:rsid w:val="00123608"/>
    <w:rsid w:val="0017044E"/>
    <w:rsid w:val="00191241"/>
    <w:rsid w:val="0019424B"/>
    <w:rsid w:val="001A38EA"/>
    <w:rsid w:val="001E5796"/>
    <w:rsid w:val="00205C60"/>
    <w:rsid w:val="00233A6E"/>
    <w:rsid w:val="002638EA"/>
    <w:rsid w:val="002913E1"/>
    <w:rsid w:val="002927BC"/>
    <w:rsid w:val="002C0346"/>
    <w:rsid w:val="00301118"/>
    <w:rsid w:val="00302E17"/>
    <w:rsid w:val="003242BE"/>
    <w:rsid w:val="00346D66"/>
    <w:rsid w:val="003C55D0"/>
    <w:rsid w:val="003D470A"/>
    <w:rsid w:val="003F4712"/>
    <w:rsid w:val="0040423F"/>
    <w:rsid w:val="00451615"/>
    <w:rsid w:val="00475EC9"/>
    <w:rsid w:val="004829DE"/>
    <w:rsid w:val="00491B57"/>
    <w:rsid w:val="00492D77"/>
    <w:rsid w:val="004C4BC2"/>
    <w:rsid w:val="004D16B1"/>
    <w:rsid w:val="004E379C"/>
    <w:rsid w:val="00510F94"/>
    <w:rsid w:val="00547DFB"/>
    <w:rsid w:val="00550C6F"/>
    <w:rsid w:val="005A24C7"/>
    <w:rsid w:val="005A2583"/>
    <w:rsid w:val="005D2D4D"/>
    <w:rsid w:val="006016D0"/>
    <w:rsid w:val="00602C2F"/>
    <w:rsid w:val="006329D7"/>
    <w:rsid w:val="00677598"/>
    <w:rsid w:val="006950CF"/>
    <w:rsid w:val="006A1FFD"/>
    <w:rsid w:val="006B07A3"/>
    <w:rsid w:val="006F25AA"/>
    <w:rsid w:val="00703FE0"/>
    <w:rsid w:val="00714ADF"/>
    <w:rsid w:val="0072720A"/>
    <w:rsid w:val="0078086A"/>
    <w:rsid w:val="007900F7"/>
    <w:rsid w:val="007A79B9"/>
    <w:rsid w:val="007E2EC4"/>
    <w:rsid w:val="007E55F3"/>
    <w:rsid w:val="008068A5"/>
    <w:rsid w:val="00807D12"/>
    <w:rsid w:val="00821259"/>
    <w:rsid w:val="00876B07"/>
    <w:rsid w:val="00876DF6"/>
    <w:rsid w:val="008836F7"/>
    <w:rsid w:val="008A67F9"/>
    <w:rsid w:val="009026C6"/>
    <w:rsid w:val="00904029"/>
    <w:rsid w:val="00947BCC"/>
    <w:rsid w:val="00955AFF"/>
    <w:rsid w:val="009627CE"/>
    <w:rsid w:val="00973BE9"/>
    <w:rsid w:val="00980A45"/>
    <w:rsid w:val="00991662"/>
    <w:rsid w:val="00996651"/>
    <w:rsid w:val="009A6519"/>
    <w:rsid w:val="009C2EB8"/>
    <w:rsid w:val="009C35FE"/>
    <w:rsid w:val="009D5D01"/>
    <w:rsid w:val="009F4E24"/>
    <w:rsid w:val="009F5881"/>
    <w:rsid w:val="00A418EC"/>
    <w:rsid w:val="00A83896"/>
    <w:rsid w:val="00AB3034"/>
    <w:rsid w:val="00AD3B1C"/>
    <w:rsid w:val="00AE5BF9"/>
    <w:rsid w:val="00B1287F"/>
    <w:rsid w:val="00B34637"/>
    <w:rsid w:val="00B35406"/>
    <w:rsid w:val="00B73CFE"/>
    <w:rsid w:val="00B834C4"/>
    <w:rsid w:val="00B8550C"/>
    <w:rsid w:val="00B92444"/>
    <w:rsid w:val="00BC390E"/>
    <w:rsid w:val="00BC46F0"/>
    <w:rsid w:val="00BC4D44"/>
    <w:rsid w:val="00BF57CE"/>
    <w:rsid w:val="00C21E22"/>
    <w:rsid w:val="00C51954"/>
    <w:rsid w:val="00C520E0"/>
    <w:rsid w:val="00C632A4"/>
    <w:rsid w:val="00C9448C"/>
    <w:rsid w:val="00CE38DE"/>
    <w:rsid w:val="00CF163A"/>
    <w:rsid w:val="00D31426"/>
    <w:rsid w:val="00D6673D"/>
    <w:rsid w:val="00D67D1D"/>
    <w:rsid w:val="00D76D64"/>
    <w:rsid w:val="00D77F94"/>
    <w:rsid w:val="00DB0738"/>
    <w:rsid w:val="00DB53E3"/>
    <w:rsid w:val="00E1792C"/>
    <w:rsid w:val="00E33C60"/>
    <w:rsid w:val="00E412AE"/>
    <w:rsid w:val="00E41CF9"/>
    <w:rsid w:val="00E43B0E"/>
    <w:rsid w:val="00E61BA1"/>
    <w:rsid w:val="00E77C21"/>
    <w:rsid w:val="00E81365"/>
    <w:rsid w:val="00E9306E"/>
    <w:rsid w:val="00E935F5"/>
    <w:rsid w:val="00EA3419"/>
    <w:rsid w:val="00EA408F"/>
    <w:rsid w:val="00EA692B"/>
    <w:rsid w:val="00EB6587"/>
    <w:rsid w:val="00F04769"/>
    <w:rsid w:val="00F3214F"/>
    <w:rsid w:val="00F6568F"/>
    <w:rsid w:val="00FC254A"/>
    <w:rsid w:val="00FD01E7"/>
    <w:rsid w:val="00FD4DC1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51133"/>
  <w15:docId w15:val="{F8D03E3F-6DE4-4B0A-82B6-8BD17E7D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5D2D4D"/>
    <w:pPr>
      <w:keepNext/>
      <w:ind w:right="141"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D4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D2D4D"/>
  </w:style>
  <w:style w:type="paragraph" w:styleId="Piedepgina">
    <w:name w:val="footer"/>
    <w:basedOn w:val="Normal"/>
    <w:link w:val="PiedepginaCar"/>
    <w:uiPriority w:val="99"/>
    <w:unhideWhenUsed/>
    <w:rsid w:val="005D2D4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2D4D"/>
  </w:style>
  <w:style w:type="character" w:customStyle="1" w:styleId="Ttulo2Car">
    <w:name w:val="Título 2 Car"/>
    <w:basedOn w:val="Fuentedeprrafopredeter"/>
    <w:link w:val="Ttulo2"/>
    <w:rsid w:val="005D2D4D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5D2D4D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5D2D4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9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92B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rsid w:val="00C632A4"/>
    <w:rPr>
      <w:color w:val="0000FF"/>
      <w:u w:val="single"/>
    </w:rPr>
  </w:style>
  <w:style w:type="paragraph" w:customStyle="1" w:styleId="ECVComments">
    <w:name w:val="_ECV_Comments"/>
    <w:basedOn w:val="Normal"/>
    <w:rsid w:val="00C632A4"/>
    <w:pPr>
      <w:widowControl w:val="0"/>
      <w:suppressAutoHyphens/>
      <w:spacing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styleId="Prrafodelista">
    <w:name w:val="List Paragraph"/>
    <w:basedOn w:val="Normal"/>
    <w:uiPriority w:val="34"/>
    <w:qFormat/>
    <w:rsid w:val="009A65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AAD7208B57F46B26AFFED99BCE0D3" ma:contentTypeVersion="13" ma:contentTypeDescription="Crear nuevo documento." ma:contentTypeScope="" ma:versionID="214eadcbb0b11877e14de241c1a60431">
  <xsd:schema xmlns:xsd="http://www.w3.org/2001/XMLSchema" xmlns:xs="http://www.w3.org/2001/XMLSchema" xmlns:p="http://schemas.microsoft.com/office/2006/metadata/properties" xmlns:ns2="9d7b9a5c-6b4f-4ca1-bb03-c38cacb734bc" xmlns:ns3="7d80c08f-e909-465c-8aa4-0e649fbe85d0" targetNamespace="http://schemas.microsoft.com/office/2006/metadata/properties" ma:root="true" ma:fieldsID="d3bda09a1669624297b0c2435a18ca30" ns2:_="" ns3:_="">
    <xsd:import namespace="9d7b9a5c-6b4f-4ca1-bb03-c38cacb734bc"/>
    <xsd:import namespace="7d80c08f-e909-465c-8aa4-0e649fbe8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b9a5c-6b4f-4ca1-bb03-c38cacb73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0c08f-e909-465c-8aa4-0e649fbe8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A72D-0938-4C23-B149-59384177F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b9a5c-6b4f-4ca1-bb03-c38cacb734bc"/>
    <ds:schemaRef ds:uri="7d80c08f-e909-465c-8aa4-0e649fbe8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56203-5A8A-49BD-99A9-52885678D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DA917-26FE-41BC-AC2D-95088E70F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B0D634-3113-4AE2-8C0C-A8B9EE10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Yañez Lora</dc:creator>
  <cp:keywords/>
  <dc:description/>
  <cp:lastModifiedBy>Yelitza Arreaza González</cp:lastModifiedBy>
  <cp:revision>3</cp:revision>
  <dcterms:created xsi:type="dcterms:W3CDTF">2021-06-09T09:02:00Z</dcterms:created>
  <dcterms:modified xsi:type="dcterms:W3CDTF">2021-06-18T09:57:00Z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0x01010019FAAD7208B57F46B26AFFED99BCE0D3</vt:lpwstr>
  </property>
  <property fmtid="{D5CDD505-2E9C-101B-9397-08002B2CF9AE}" pid="3" name="Order">
    <vt:r8>15841600</vt:r8>
  </property>
</Properties>
</file>